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04" w:rsidRPr="003B15FC" w:rsidRDefault="008B6C04" w:rsidP="00E479D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5FC">
        <w:rPr>
          <w:rFonts w:ascii="Times New Roman" w:hAnsi="Times New Roman" w:cs="Times New Roman"/>
          <w:b/>
          <w:sz w:val="32"/>
          <w:szCs w:val="32"/>
        </w:rPr>
        <w:t>Отчёт</w:t>
      </w:r>
    </w:p>
    <w:p w:rsidR="008B6C04" w:rsidRPr="003B15FC" w:rsidRDefault="008B6C04" w:rsidP="00E479D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5FC">
        <w:rPr>
          <w:rFonts w:ascii="Times New Roman" w:hAnsi="Times New Roman" w:cs="Times New Roman"/>
          <w:b/>
          <w:sz w:val="32"/>
          <w:szCs w:val="32"/>
        </w:rPr>
        <w:t xml:space="preserve">главы </w:t>
      </w:r>
      <w:proofErr w:type="spellStart"/>
      <w:r w:rsidRPr="003B15FC">
        <w:rPr>
          <w:rFonts w:ascii="Times New Roman" w:hAnsi="Times New Roman" w:cs="Times New Roman"/>
          <w:b/>
          <w:sz w:val="32"/>
          <w:szCs w:val="32"/>
        </w:rPr>
        <w:t>с</w:t>
      </w:r>
      <w:proofErr w:type="gramStart"/>
      <w:r w:rsidRPr="003B15FC">
        <w:rPr>
          <w:rFonts w:ascii="Times New Roman" w:hAnsi="Times New Roman" w:cs="Times New Roman"/>
          <w:b/>
          <w:sz w:val="32"/>
          <w:szCs w:val="32"/>
        </w:rPr>
        <w:t>.п</w:t>
      </w:r>
      <w:proofErr w:type="spellEnd"/>
      <w:proofErr w:type="gramEnd"/>
      <w:r w:rsidRPr="003B15FC">
        <w:rPr>
          <w:rFonts w:ascii="Times New Roman" w:hAnsi="Times New Roman" w:cs="Times New Roman"/>
          <w:b/>
          <w:sz w:val="32"/>
          <w:szCs w:val="32"/>
        </w:rPr>
        <w:t xml:space="preserve"> Сосновый Солонец</w:t>
      </w:r>
    </w:p>
    <w:p w:rsidR="008B6C04" w:rsidRPr="003B15FC" w:rsidRDefault="008B6C04" w:rsidP="00E479D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5FC">
        <w:rPr>
          <w:rFonts w:ascii="Times New Roman" w:hAnsi="Times New Roman" w:cs="Times New Roman"/>
          <w:b/>
          <w:sz w:val="32"/>
          <w:szCs w:val="32"/>
        </w:rPr>
        <w:t>о результатах деятельности поселения за 20</w:t>
      </w:r>
      <w:r w:rsidR="00926632">
        <w:rPr>
          <w:rFonts w:ascii="Times New Roman" w:hAnsi="Times New Roman" w:cs="Times New Roman"/>
          <w:b/>
          <w:sz w:val="32"/>
          <w:szCs w:val="32"/>
        </w:rPr>
        <w:t>2</w:t>
      </w:r>
      <w:r w:rsidR="00FE4F3E">
        <w:rPr>
          <w:rFonts w:ascii="Times New Roman" w:hAnsi="Times New Roman" w:cs="Times New Roman"/>
          <w:b/>
          <w:sz w:val="32"/>
          <w:szCs w:val="32"/>
        </w:rPr>
        <w:t>2</w:t>
      </w:r>
      <w:r w:rsidRPr="003B15FC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8B6C04" w:rsidRDefault="008B6C04" w:rsidP="00E479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52964">
        <w:rPr>
          <w:rFonts w:ascii="Times New Roman" w:hAnsi="Times New Roman" w:cs="Times New Roman"/>
          <w:sz w:val="28"/>
          <w:szCs w:val="28"/>
        </w:rPr>
        <w:t xml:space="preserve">одводя </w:t>
      </w:r>
      <w:r>
        <w:rPr>
          <w:rFonts w:ascii="Times New Roman" w:hAnsi="Times New Roman" w:cs="Times New Roman"/>
          <w:sz w:val="28"/>
          <w:szCs w:val="28"/>
        </w:rPr>
        <w:t>деятельность администрации с.п</w:t>
      </w:r>
      <w:r w:rsidR="00FA1F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 за минувший период 20</w:t>
      </w:r>
      <w:r w:rsidR="00241EFE">
        <w:rPr>
          <w:rFonts w:ascii="Times New Roman" w:hAnsi="Times New Roman" w:cs="Times New Roman"/>
          <w:sz w:val="28"/>
          <w:szCs w:val="28"/>
        </w:rPr>
        <w:t>2</w:t>
      </w:r>
      <w:r w:rsidR="00FE4F3E">
        <w:rPr>
          <w:rFonts w:ascii="Times New Roman" w:hAnsi="Times New Roman" w:cs="Times New Roman"/>
          <w:sz w:val="28"/>
          <w:szCs w:val="28"/>
        </w:rPr>
        <w:t>2</w:t>
      </w:r>
      <w:r w:rsidR="00241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сообщаю, что работа и деятельность администрации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Сосновый Солонец строилась в соответствии с Федеральным и Региональным законодательством.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работа администрации направлена на решение вопросов местного значения в соответствии с требованиями Федерального Закона от 10.2003г. 131-ФЗ « Об общих принципах организации местного самоуправления в РФ».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Главным и приоритетным направлением деятельности администрации является обеспечение жизнедеятельности населения, что включает в себя, прежде всего, содержание социально-культурной среды, благоустройство территории сельского поселения:  устройство и ремонт поселковых дорог, обеспечение питьевой водой, газификация сёл, устройство уличного освещения, обеспечение пожарной безопасности и многое другое. 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Эти полномочия осуществляются путём организации повседневной работы коллектива администрации сельского поселения:  подготовка  нормативных документов, проведения личного приёма граждан главой сельского поселения и специалистами, рассмотрение пись</w:t>
      </w:r>
      <w:r w:rsidR="00FE4F3E">
        <w:rPr>
          <w:rFonts w:ascii="Times New Roman" w:hAnsi="Times New Roman" w:cs="Times New Roman"/>
          <w:sz w:val="28"/>
          <w:szCs w:val="28"/>
        </w:rPr>
        <w:t xml:space="preserve">менных, электронных и </w:t>
      </w:r>
      <w:r w:rsidR="00241EFE">
        <w:rPr>
          <w:rFonts w:ascii="Times New Roman" w:hAnsi="Times New Roman" w:cs="Times New Roman"/>
          <w:sz w:val="28"/>
          <w:szCs w:val="28"/>
        </w:rPr>
        <w:t xml:space="preserve"> устных обращений.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ФЗ « Об обеспечении доступа к информации о деятельности государственных и органов местного самоуправления»  для информирования населения о деятельности администрации и Собрания представителей с.п</w:t>
      </w:r>
      <w:r w:rsidR="00AB1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 используется официальный электронный сайт администрации с.п</w:t>
      </w:r>
      <w:r w:rsidR="00AB1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Солонец,</w:t>
      </w:r>
      <w:r w:rsidR="00241EFE">
        <w:rPr>
          <w:rFonts w:ascii="Times New Roman" w:hAnsi="Times New Roman" w:cs="Times New Roman"/>
          <w:sz w:val="28"/>
          <w:szCs w:val="28"/>
        </w:rPr>
        <w:t xml:space="preserve"> социальная сеть «</w:t>
      </w:r>
      <w:proofErr w:type="spellStart"/>
      <w:r w:rsidR="00241EF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241EF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а также  СМИ местного значения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Сосново-Солонецкий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, где размещаются  нормативные документы( НПА), регламенты оказываемых муниципальных услуг, бюджет и отчёт об его исполнении, сведения о доходах и расходах муниципальных служащих, а так же другая информация.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Основной задачей сайтов и СМИ, является обеспечение открытой доступной информации о деятельности органов местного самоуправления сельского поселения и принимаемых ими решениях.</w:t>
      </w:r>
    </w:p>
    <w:p w:rsidR="00241EFE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Численность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Сосновый Солонец по состоянию на 01.01.202</w:t>
      </w:r>
      <w:r w:rsidR="00FE4F3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год, составляет </w:t>
      </w:r>
      <w:r w:rsidR="00FE4F3E">
        <w:rPr>
          <w:rFonts w:ascii="Times New Roman" w:hAnsi="Times New Roman" w:cs="Times New Roman"/>
          <w:sz w:val="28"/>
          <w:szCs w:val="28"/>
        </w:rPr>
        <w:t>1704</w:t>
      </w:r>
      <w:r>
        <w:rPr>
          <w:rFonts w:ascii="Times New Roman" w:hAnsi="Times New Roman" w:cs="Times New Roman"/>
          <w:sz w:val="28"/>
          <w:szCs w:val="28"/>
        </w:rPr>
        <w:t xml:space="preserve"> чел.,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Сосновый Солонец функционирует одна общеобразовательная школа, детский сад « Лесная Сказка» , </w:t>
      </w:r>
      <w:r w:rsidR="002F1DED">
        <w:rPr>
          <w:rFonts w:ascii="Times New Roman" w:hAnsi="Times New Roman" w:cs="Times New Roman"/>
          <w:sz w:val="28"/>
          <w:szCs w:val="28"/>
        </w:rPr>
        <w:t>участковая</w:t>
      </w:r>
      <w:r>
        <w:rPr>
          <w:rFonts w:ascii="Times New Roman" w:hAnsi="Times New Roman" w:cs="Times New Roman"/>
          <w:sz w:val="28"/>
          <w:szCs w:val="28"/>
        </w:rPr>
        <w:t xml:space="preserve"> больница, и ФАП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ерезовый Солонец , а также в с.С.Солонец имеется почтовой отделение, сбербанк , отделение аптеки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Вита-Фарм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две общественные библиотеки, </w:t>
      </w:r>
      <w:r w:rsidR="005654AE">
        <w:rPr>
          <w:rFonts w:ascii="Times New Roman" w:hAnsi="Times New Roman" w:cs="Times New Roman"/>
          <w:sz w:val="28"/>
          <w:szCs w:val="28"/>
        </w:rPr>
        <w:t xml:space="preserve">а так же одна </w:t>
      </w:r>
      <w:r>
        <w:rPr>
          <w:rFonts w:ascii="Times New Roman" w:hAnsi="Times New Roman" w:cs="Times New Roman"/>
          <w:sz w:val="28"/>
          <w:szCs w:val="28"/>
        </w:rPr>
        <w:t xml:space="preserve"> в здании школы.  Также находится пожарная часть ПЧ-147,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Сосново-Солонецкое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 национального парка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Самарская Лука», узел связи,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с.п</w:t>
      </w:r>
      <w:r w:rsidR="00AB1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скулы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находится церковь, </w:t>
      </w:r>
      <w:r w:rsidRPr="00FA1FF6">
        <w:rPr>
          <w:rFonts w:ascii="Times New Roman" w:hAnsi="Times New Roman" w:cs="Times New Roman"/>
          <w:sz w:val="28"/>
          <w:szCs w:val="28"/>
        </w:rPr>
        <w:t xml:space="preserve">функционирует </w:t>
      </w:r>
      <w:r w:rsidR="00FE4F3E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FA1FF6">
        <w:rPr>
          <w:rFonts w:ascii="Times New Roman" w:hAnsi="Times New Roman" w:cs="Times New Roman"/>
          <w:sz w:val="28"/>
          <w:szCs w:val="28"/>
        </w:rPr>
        <w:t xml:space="preserve"> продуктовых магазинов, два промтоварных магазина, один Пивной Бар,</w:t>
      </w:r>
      <w:r>
        <w:rPr>
          <w:rFonts w:ascii="Times New Roman" w:hAnsi="Times New Roman" w:cs="Times New Roman"/>
          <w:sz w:val="28"/>
          <w:szCs w:val="28"/>
        </w:rPr>
        <w:t xml:space="preserve"> одна пекарня, , работает животноводческая ферма по производству молока, достаточно развито ведение ЛПХ( личное подсобное </w:t>
      </w:r>
      <w:r>
        <w:rPr>
          <w:rFonts w:ascii="Times New Roman" w:hAnsi="Times New Roman" w:cs="Times New Roman"/>
          <w:sz w:val="28"/>
          <w:szCs w:val="28"/>
        </w:rPr>
        <w:lastRenderedPageBreak/>
        <w:t>хозяйство) и пчеловодство.</w:t>
      </w:r>
      <w:r w:rsidR="00241EFE"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Сосновый Солонец работают два предприятия ООО «Волжские Берега»  </w:t>
      </w:r>
      <w:proofErr w:type="gramStart"/>
      <w:r w:rsidR="00241EFE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241EFE">
        <w:rPr>
          <w:rFonts w:ascii="Times New Roman" w:hAnsi="Times New Roman" w:cs="Times New Roman"/>
          <w:sz w:val="28"/>
          <w:szCs w:val="28"/>
        </w:rPr>
        <w:t xml:space="preserve"> «Волга», занимающиеся выращиванием сельскохозяйственных культур.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Основной целью  деятельности администрации сельского поселения является повышения уровня и улучшения качества жизни каждого жителя нашего поселения. Принимаются все меры по улучшению условий жизни, обеспечению на территории сельского поселения общественной безопасности и правопорядка, стабильности в работе объектов жизнеобеспечения, а также предприятий, осуществляющих свою деятельность на территории с. </w:t>
      </w:r>
      <w:r w:rsidR="00241EFE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отчётный период 20</w:t>
      </w:r>
      <w:r w:rsidR="00241EFE">
        <w:rPr>
          <w:rFonts w:ascii="Times New Roman" w:hAnsi="Times New Roman" w:cs="Times New Roman"/>
          <w:sz w:val="28"/>
          <w:szCs w:val="28"/>
        </w:rPr>
        <w:t>2</w:t>
      </w:r>
      <w:r w:rsidR="00FE4F3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года на личный приём к главе и сотрудникам администрации обратилось множество людей по самым разным вопросам, как  в устной, так и в письменной форме. Обращения граждан в основном были связаны с решением бытовых вопросов: ремонт дорог, ремонт водопровода, ремонт уличного освещения, оформлен</w:t>
      </w:r>
      <w:r w:rsidR="00241EFE">
        <w:rPr>
          <w:rFonts w:ascii="Times New Roman" w:hAnsi="Times New Roman" w:cs="Times New Roman"/>
          <w:sz w:val="28"/>
          <w:szCs w:val="28"/>
        </w:rPr>
        <w:t>ие приусадебных участков, бродячий скот, отлов бродячих собак.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Все заявления были рассмотрены в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законом сроки и своевременно отправлены ответы заявителю.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1FF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B140A" w:rsidRPr="00FA1FF6">
        <w:rPr>
          <w:rFonts w:ascii="Times New Roman" w:hAnsi="Times New Roman" w:cs="Times New Roman"/>
          <w:sz w:val="28"/>
          <w:szCs w:val="28"/>
        </w:rPr>
        <w:t>нормотворческой</w:t>
      </w:r>
      <w:r w:rsidRPr="00FA1FF6">
        <w:rPr>
          <w:rFonts w:ascii="Times New Roman" w:hAnsi="Times New Roman" w:cs="Times New Roman"/>
          <w:sz w:val="28"/>
          <w:szCs w:val="28"/>
        </w:rPr>
        <w:t xml:space="preserve"> деятельности за отчётный </w:t>
      </w:r>
      <w:r w:rsidRPr="00E723E7">
        <w:rPr>
          <w:rFonts w:ascii="Times New Roman" w:hAnsi="Times New Roman" w:cs="Times New Roman"/>
          <w:sz w:val="28"/>
          <w:szCs w:val="28"/>
        </w:rPr>
        <w:t xml:space="preserve">период принято </w:t>
      </w:r>
      <w:r w:rsidR="00E723E7" w:rsidRPr="00E723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 </w:t>
      </w:r>
      <w:r w:rsidRPr="00FA1FF6">
        <w:rPr>
          <w:rFonts w:ascii="Times New Roman" w:hAnsi="Times New Roman" w:cs="Times New Roman"/>
          <w:sz w:val="28"/>
          <w:szCs w:val="28"/>
        </w:rPr>
        <w:t xml:space="preserve">постановлений по основной деятельности. </w:t>
      </w:r>
      <w:r w:rsidRPr="00E723E7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E723E7" w:rsidRPr="00E723E7">
        <w:rPr>
          <w:rFonts w:ascii="Times New Roman" w:hAnsi="Times New Roman" w:cs="Times New Roman"/>
          <w:sz w:val="28"/>
          <w:szCs w:val="28"/>
        </w:rPr>
        <w:t>23</w:t>
      </w:r>
      <w:r w:rsidRPr="00E723E7">
        <w:rPr>
          <w:rFonts w:ascii="Times New Roman" w:hAnsi="Times New Roman" w:cs="Times New Roman"/>
          <w:sz w:val="28"/>
          <w:szCs w:val="28"/>
        </w:rPr>
        <w:t xml:space="preserve"> решений Собрания Представителей с.п</w:t>
      </w:r>
      <w:r w:rsidR="00AB140A" w:rsidRPr="00E723E7">
        <w:rPr>
          <w:rFonts w:ascii="Times New Roman" w:hAnsi="Times New Roman" w:cs="Times New Roman"/>
          <w:sz w:val="28"/>
          <w:szCs w:val="28"/>
        </w:rPr>
        <w:t>.</w:t>
      </w:r>
      <w:r w:rsidRPr="00E723E7">
        <w:rPr>
          <w:rFonts w:ascii="Times New Roman" w:hAnsi="Times New Roman" w:cs="Times New Roman"/>
          <w:sz w:val="28"/>
          <w:szCs w:val="28"/>
        </w:rPr>
        <w:t xml:space="preserve"> Сосновый Солонец.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</w:t>
      </w:r>
      <w:r w:rsidR="00241EFE">
        <w:rPr>
          <w:rFonts w:ascii="Times New Roman" w:hAnsi="Times New Roman" w:cs="Times New Roman"/>
          <w:sz w:val="28"/>
          <w:szCs w:val="28"/>
        </w:rPr>
        <w:t>2</w:t>
      </w:r>
      <w:r w:rsidR="00FE4F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специалистами администрации выдано гражданам </w:t>
      </w:r>
      <w:r w:rsidR="00E723E7">
        <w:rPr>
          <w:rFonts w:ascii="Times New Roman" w:hAnsi="Times New Roman" w:cs="Times New Roman"/>
          <w:sz w:val="28"/>
          <w:szCs w:val="28"/>
        </w:rPr>
        <w:t>680</w:t>
      </w:r>
      <w:r w:rsidRPr="00E723E7">
        <w:rPr>
          <w:rFonts w:ascii="Times New Roman" w:hAnsi="Times New Roman" w:cs="Times New Roman"/>
          <w:sz w:val="28"/>
          <w:szCs w:val="28"/>
        </w:rPr>
        <w:t xml:space="preserve"> справок</w:t>
      </w:r>
      <w:r>
        <w:rPr>
          <w:rFonts w:ascii="Times New Roman" w:hAnsi="Times New Roman" w:cs="Times New Roman"/>
          <w:sz w:val="28"/>
          <w:szCs w:val="28"/>
        </w:rPr>
        <w:t xml:space="preserve"> различного характера, выписок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книг, оказывалась помощь в оформлении документов на получение пособий, субсидий, льгот, адресной помощи, детских пособий, материальной помощи, оформление домовладений и земельных участков в собственность.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Сосновый Солонец ведётся исполнение отдельных государственных полномочий в части ведения воинского учёта в соответствии с требованиями закона РФ « О воинской обязанности и военной службе».</w:t>
      </w:r>
    </w:p>
    <w:p w:rsidR="00FE4F3E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</w:t>
      </w:r>
      <w:r w:rsidR="00340368">
        <w:rPr>
          <w:rFonts w:ascii="Times New Roman" w:hAnsi="Times New Roman" w:cs="Times New Roman"/>
          <w:sz w:val="28"/>
          <w:szCs w:val="28"/>
        </w:rPr>
        <w:t>2</w:t>
      </w:r>
      <w:r w:rsidR="00FE4F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случаев нарушения в области  воинского учёта должностными лицами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ответственных за военно-учётную работу и гражданами пребывающих в запасе учётно-воинской дисциплины не имелось.</w:t>
      </w:r>
    </w:p>
    <w:p w:rsidR="008B6C04" w:rsidRDefault="00FE4F3E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в с.п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основый Солонец в результате частичной мобилизации, мобилизовано 21 чел. </w:t>
      </w:r>
      <w:r w:rsidR="008B6C04">
        <w:rPr>
          <w:rFonts w:ascii="Times New Roman" w:hAnsi="Times New Roman" w:cs="Times New Roman"/>
          <w:sz w:val="28"/>
          <w:szCs w:val="28"/>
        </w:rPr>
        <w:tab/>
      </w:r>
    </w:p>
    <w:p w:rsidR="008B6C04" w:rsidRPr="00340368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20</w:t>
      </w:r>
      <w:r w:rsidR="00340368">
        <w:rPr>
          <w:rFonts w:ascii="Times New Roman" w:hAnsi="Times New Roman" w:cs="Times New Roman"/>
          <w:sz w:val="28"/>
          <w:szCs w:val="28"/>
        </w:rPr>
        <w:t>2</w:t>
      </w:r>
      <w:r w:rsidR="00FE4F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год проводились ряд культурно-массовых мероприятий: день села, проведение дня улиц, день « Рос</w:t>
      </w:r>
      <w:r w:rsidR="00340368">
        <w:rPr>
          <w:rFonts w:ascii="Times New Roman" w:hAnsi="Times New Roman" w:cs="Times New Roman"/>
          <w:sz w:val="28"/>
          <w:szCs w:val="28"/>
        </w:rPr>
        <w:t>сийского флага»</w:t>
      </w:r>
      <w:proofErr w:type="gramStart"/>
      <w:r w:rsidR="003403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40368">
        <w:rPr>
          <w:rFonts w:ascii="Times New Roman" w:hAnsi="Times New Roman" w:cs="Times New Roman"/>
          <w:sz w:val="28"/>
          <w:szCs w:val="28"/>
        </w:rPr>
        <w:t xml:space="preserve"> день молодёжи.</w:t>
      </w:r>
    </w:p>
    <w:p w:rsidR="008B6C04" w:rsidRDefault="008B6C04" w:rsidP="00E479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Проводилась работа по </w:t>
      </w:r>
      <w:r w:rsidR="00340368">
        <w:rPr>
          <w:rFonts w:ascii="Times New Roman" w:hAnsi="Times New Roman" w:cs="Times New Roman"/>
          <w:sz w:val="28"/>
          <w:szCs w:val="28"/>
        </w:rPr>
        <w:t xml:space="preserve">благоустройству </w:t>
      </w:r>
      <w:r>
        <w:rPr>
          <w:rFonts w:ascii="Times New Roman" w:hAnsi="Times New Roman" w:cs="Times New Roman"/>
          <w:sz w:val="28"/>
          <w:szCs w:val="28"/>
        </w:rPr>
        <w:t>с.п</w:t>
      </w:r>
      <w:r w:rsidR="00AB1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Солонец:</w:t>
      </w:r>
    </w:p>
    <w:p w:rsidR="00340368" w:rsidRDefault="00340368" w:rsidP="0034036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Частичный ремонт  фаса</w:t>
      </w:r>
      <w:r w:rsidR="008B6C04">
        <w:rPr>
          <w:rFonts w:ascii="Times New Roman" w:hAnsi="Times New Roman" w:cs="Times New Roman"/>
          <w:sz w:val="28"/>
          <w:szCs w:val="28"/>
        </w:rPr>
        <w:t xml:space="preserve"> Детского сада « Лесная Сказка» с</w:t>
      </w:r>
      <w:proofErr w:type="gramStart"/>
      <w:r w:rsidR="008B6C0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B6C04">
        <w:rPr>
          <w:rFonts w:ascii="Times New Roman" w:hAnsi="Times New Roman" w:cs="Times New Roman"/>
          <w:sz w:val="28"/>
          <w:szCs w:val="28"/>
        </w:rPr>
        <w:t>основый Солонец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531" w:rsidRDefault="00B46531" w:rsidP="0034036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Производили покос общественных мест.</w:t>
      </w:r>
    </w:p>
    <w:p w:rsidR="00B46531" w:rsidRDefault="00B46531" w:rsidP="0034036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и замену уличного освещения.</w:t>
      </w:r>
    </w:p>
    <w:p w:rsidR="008B6C04" w:rsidRPr="00B46531" w:rsidRDefault="00B46531" w:rsidP="0034036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6531">
        <w:rPr>
          <w:rFonts w:ascii="Times New Roman" w:hAnsi="Times New Roman" w:cs="Times New Roman"/>
          <w:sz w:val="28"/>
          <w:szCs w:val="28"/>
        </w:rPr>
        <w:t>Ямочный ремонт дороги на кладбище в с</w:t>
      </w:r>
      <w:proofErr w:type="gramStart"/>
      <w:r w:rsidRPr="00B4653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46531">
        <w:rPr>
          <w:rFonts w:ascii="Times New Roman" w:hAnsi="Times New Roman" w:cs="Times New Roman"/>
          <w:sz w:val="28"/>
          <w:szCs w:val="28"/>
        </w:rPr>
        <w:t xml:space="preserve">основый Солонец, ул.Чапаева, ул.Мира, </w:t>
      </w:r>
      <w:proofErr w:type="spellStart"/>
      <w:r w:rsidRPr="00B46531">
        <w:rPr>
          <w:rFonts w:ascii="Times New Roman" w:hAnsi="Times New Roman" w:cs="Times New Roman"/>
          <w:sz w:val="28"/>
          <w:szCs w:val="28"/>
        </w:rPr>
        <w:t>улюЗаводская</w:t>
      </w:r>
      <w:proofErr w:type="spellEnd"/>
      <w:r w:rsidRPr="00B46531">
        <w:rPr>
          <w:rFonts w:ascii="Times New Roman" w:hAnsi="Times New Roman" w:cs="Times New Roman"/>
          <w:sz w:val="28"/>
          <w:szCs w:val="28"/>
        </w:rPr>
        <w:t>.</w:t>
      </w:r>
    </w:p>
    <w:p w:rsidR="008B6C04" w:rsidRDefault="008B6C04" w:rsidP="00E479D6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итоги работы администрации с.п</w:t>
      </w:r>
      <w:r w:rsidR="00AB1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Сосновый Солонец по обеспечению финансирования всех полномочий, определённых ФЗ № 131 « Об общих принципах организации местного самоуправления, в РФ» за </w:t>
      </w: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340368">
        <w:rPr>
          <w:rFonts w:ascii="Times New Roman" w:hAnsi="Times New Roman" w:cs="Times New Roman"/>
          <w:sz w:val="28"/>
          <w:szCs w:val="28"/>
        </w:rPr>
        <w:t>2</w:t>
      </w:r>
      <w:r w:rsidR="00B465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год можно отметить, что главным финансовым инструментом для достижения стабильности социально-экономического развития сельского поселения безусловно служит бюджет . От того, насколько активно он пополняется, решаются текущие задачи, определяется порядок дальнейшего развития. В целях мобилизации доходов в бюджет сельского поселения по местным доходам в администрации продолжается работа по уточнению отдельных характеристик  земельных участков и данных об их правообладателях, а также ведётся активная работа по сокращению задолженности по налогам.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46531" w:rsidRPr="00526015" w:rsidRDefault="00B46531" w:rsidP="00B46531">
      <w:pPr>
        <w:spacing w:after="0"/>
        <w:ind w:firstLine="709"/>
        <w:jc w:val="both"/>
      </w:pPr>
      <w:r w:rsidRPr="00526015">
        <w:rPr>
          <w:rFonts w:ascii="Times New Roman" w:hAnsi="Times New Roman" w:cs="Times New Roman"/>
          <w:sz w:val="28"/>
          <w:szCs w:val="28"/>
        </w:rPr>
        <w:t>Доходы бюджета сельского поселения Сосновый Солонец муниципального района Ставропольский Самарской области при годовых назначениях 11 832 тыс. рублей исполнены за 2022 год в сумме 9 099 тыс. рублей или 76,90%. Невыполнение плановых показателей сложилось за счет уменьшения безвозмездных поступлений.</w:t>
      </w:r>
    </w:p>
    <w:p w:rsidR="00B46531" w:rsidRPr="00526015" w:rsidRDefault="00B46531" w:rsidP="00B46531">
      <w:pPr>
        <w:spacing w:after="0"/>
        <w:ind w:firstLine="709"/>
        <w:jc w:val="both"/>
      </w:pPr>
      <w:r w:rsidRPr="00526015">
        <w:rPr>
          <w:rFonts w:ascii="Times New Roman" w:hAnsi="Times New Roman" w:cs="Times New Roman"/>
          <w:sz w:val="28"/>
          <w:szCs w:val="28"/>
        </w:rPr>
        <w:t>По сравнению с 2021 годом фактическое поступление доходов бюджета сельского поселения Сосновый Солонец муниципального района Ставропольский Самарской области в 2022 году уменьшилось на 34,27% или на 4 743 тыс. рублей.</w:t>
      </w:r>
    </w:p>
    <w:p w:rsidR="00B46531" w:rsidRPr="00526015" w:rsidRDefault="00B46531" w:rsidP="00B46531">
      <w:pPr>
        <w:spacing w:after="0"/>
        <w:ind w:firstLine="709"/>
        <w:jc w:val="both"/>
      </w:pPr>
      <w:r w:rsidRPr="00526015">
        <w:rPr>
          <w:rFonts w:ascii="Times New Roman" w:hAnsi="Times New Roman" w:cs="Times New Roman"/>
          <w:b/>
          <w:sz w:val="28"/>
          <w:szCs w:val="28"/>
        </w:rPr>
        <w:t xml:space="preserve">Налоговые и неналоговые доходы </w:t>
      </w:r>
      <w:r w:rsidRPr="00526015">
        <w:rPr>
          <w:rFonts w:ascii="Times New Roman" w:hAnsi="Times New Roman" w:cs="Times New Roman"/>
          <w:sz w:val="28"/>
          <w:szCs w:val="28"/>
        </w:rPr>
        <w:t>бюджета сельского поселения Сосновый Солонец муниципального района Ставропольский Самарской области при годовых назначениях в сумме 4 128 тыс. рублей исполнены на   4 208 тыс</w:t>
      </w:r>
      <w:proofErr w:type="gramStart"/>
      <w:r w:rsidRPr="005260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26015">
        <w:rPr>
          <w:rFonts w:ascii="Times New Roman" w:hAnsi="Times New Roman" w:cs="Times New Roman"/>
          <w:sz w:val="28"/>
          <w:szCs w:val="28"/>
        </w:rPr>
        <w:t xml:space="preserve">ублей или 101,94%. </w:t>
      </w:r>
    </w:p>
    <w:p w:rsidR="00B46531" w:rsidRPr="00526015" w:rsidRDefault="00B46531" w:rsidP="00B46531">
      <w:pPr>
        <w:spacing w:after="0"/>
        <w:ind w:firstLine="709"/>
        <w:jc w:val="both"/>
      </w:pPr>
      <w:r w:rsidRPr="00526015">
        <w:rPr>
          <w:rFonts w:ascii="Times New Roman" w:hAnsi="Times New Roman" w:cs="Times New Roman"/>
          <w:sz w:val="28"/>
          <w:szCs w:val="28"/>
        </w:rPr>
        <w:t>В основном, перевыполнение плана обусловлено увеличением поступлений по налогу на доходы физических лиц.</w:t>
      </w:r>
    </w:p>
    <w:p w:rsidR="00B46531" w:rsidRPr="00526015" w:rsidRDefault="00B46531" w:rsidP="00B46531">
      <w:pPr>
        <w:spacing w:after="0"/>
        <w:ind w:firstLine="709"/>
        <w:jc w:val="both"/>
      </w:pPr>
      <w:r w:rsidRPr="00526015">
        <w:rPr>
          <w:rFonts w:ascii="Times New Roman" w:hAnsi="Times New Roman" w:cs="Times New Roman"/>
          <w:sz w:val="28"/>
          <w:szCs w:val="28"/>
        </w:rPr>
        <w:t>По сравнению с прошлым годом налоговые и неналоговые доходы увеличились на 0,77%. Увеличение произошло за счет: акцизов по подакцизным товарам (продукции), производимым на территории Российской Федерации, на 19,80%; налога на имущество физических лиц на 0,21%.</w:t>
      </w:r>
    </w:p>
    <w:p w:rsidR="00B46531" w:rsidRPr="00526015" w:rsidRDefault="00B46531" w:rsidP="00B46531">
      <w:pPr>
        <w:spacing w:after="0"/>
        <w:ind w:firstLine="709"/>
        <w:jc w:val="both"/>
      </w:pPr>
      <w:r w:rsidRPr="00526015">
        <w:rPr>
          <w:rFonts w:ascii="Times New Roman" w:hAnsi="Times New Roman" w:cs="Times New Roman"/>
          <w:sz w:val="28"/>
          <w:szCs w:val="28"/>
        </w:rPr>
        <w:t>Удельный вес налоговых и неналоговых доходов бюджета сельского поселения Сосновый Солонец муниципального района Ставропольский Самарской области в общем объеме доходов составил 46,25%.</w:t>
      </w:r>
    </w:p>
    <w:p w:rsidR="00B46531" w:rsidRPr="00D65296" w:rsidRDefault="00B46531" w:rsidP="00B46531">
      <w:pPr>
        <w:spacing w:after="0"/>
        <w:ind w:firstLine="709"/>
        <w:jc w:val="both"/>
      </w:pPr>
      <w:r w:rsidRPr="00D65296">
        <w:rPr>
          <w:rFonts w:ascii="Times New Roman" w:hAnsi="Times New Roman" w:cs="Times New Roman"/>
          <w:sz w:val="28"/>
          <w:szCs w:val="28"/>
        </w:rPr>
        <w:t>Анализ доходов бюджета сельского поселения Сосновый Солонец муниципального района Ставропольский Самарской области представлен в Приложении №1 «Поступление доходов в бюджет сельского поселения Сосновый Солонец муниципального района Ставропольский за 2022 год».</w:t>
      </w:r>
    </w:p>
    <w:p w:rsidR="00B46531" w:rsidRPr="00D65296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r w:rsidRPr="00D65296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  <w:r w:rsidRPr="00D65296">
        <w:rPr>
          <w:rFonts w:ascii="Times New Roman" w:hAnsi="Times New Roman" w:cs="Times New Roman"/>
          <w:sz w:val="28"/>
          <w:szCs w:val="28"/>
        </w:rPr>
        <w:t xml:space="preserve"> при годовых назначениях в сумме 1 090 тыс. рублей исполнен за 2022 год в сумме 1 141 тыс. рублей или на 104,68%. Удельный вес НДФЛ в структуре налоговых и неналоговых доходов составил 27,12%. По сравнению с 2021 годом поступление налога на доходы </w:t>
      </w:r>
      <w:r w:rsidRPr="00D65296">
        <w:rPr>
          <w:rFonts w:ascii="Times New Roman" w:hAnsi="Times New Roman" w:cs="Times New Roman"/>
          <w:sz w:val="28"/>
          <w:szCs w:val="28"/>
        </w:rPr>
        <w:lastRenderedPageBreak/>
        <w:t>физических лиц уменьшилось на 2 тыс</w:t>
      </w:r>
      <w:proofErr w:type="gramStart"/>
      <w:r w:rsidRPr="00D6529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65296">
        <w:rPr>
          <w:rFonts w:ascii="Times New Roman" w:hAnsi="Times New Roman" w:cs="Times New Roman"/>
          <w:sz w:val="28"/>
          <w:szCs w:val="28"/>
        </w:rPr>
        <w:t>ублей или на 0,17% за счет уменьшения выплат работникам ООО "П</w:t>
      </w:r>
      <w:r>
        <w:rPr>
          <w:rFonts w:ascii="Times New Roman" w:hAnsi="Times New Roman" w:cs="Times New Roman"/>
          <w:sz w:val="28"/>
          <w:szCs w:val="28"/>
        </w:rPr>
        <w:t>оволжье</w:t>
      </w:r>
      <w:r w:rsidRPr="00D65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</w:t>
      </w:r>
      <w:r w:rsidRPr="00D65296">
        <w:rPr>
          <w:rFonts w:ascii="Times New Roman" w:hAnsi="Times New Roman" w:cs="Times New Roman"/>
          <w:sz w:val="28"/>
          <w:szCs w:val="28"/>
        </w:rPr>
        <w:t>", ООО "Т</w:t>
      </w:r>
      <w:r>
        <w:rPr>
          <w:rFonts w:ascii="Times New Roman" w:hAnsi="Times New Roman" w:cs="Times New Roman"/>
          <w:sz w:val="28"/>
          <w:szCs w:val="28"/>
        </w:rPr>
        <w:t xml:space="preserve">ерминал </w:t>
      </w:r>
      <w:r w:rsidRPr="00D652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гро</w:t>
      </w:r>
      <w:r w:rsidRPr="00D65296">
        <w:rPr>
          <w:rFonts w:ascii="Times New Roman" w:hAnsi="Times New Roman" w:cs="Times New Roman"/>
          <w:sz w:val="28"/>
          <w:szCs w:val="28"/>
        </w:rPr>
        <w:t>" и др.</w:t>
      </w:r>
    </w:p>
    <w:p w:rsidR="00B46531" w:rsidRPr="00D65296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r w:rsidRPr="00D65296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r w:rsidRPr="00D65296">
        <w:rPr>
          <w:rFonts w:ascii="Times New Roman" w:hAnsi="Times New Roman" w:cs="Times New Roman"/>
          <w:sz w:val="28"/>
          <w:szCs w:val="28"/>
        </w:rPr>
        <w:t xml:space="preserve">, при годовых назначениях в сумме 1 059 тыс. рублей исполнены за 2022 год в сумме 1 059 тыс. рублей или на 100%. Удельный вес в структуре налоговых и неналоговых доходов составил 25,17%. </w:t>
      </w:r>
    </w:p>
    <w:p w:rsidR="00B46531" w:rsidRPr="00D65296" w:rsidRDefault="00B46531" w:rsidP="00B46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296">
        <w:rPr>
          <w:rFonts w:ascii="Times New Roman" w:hAnsi="Times New Roman" w:cs="Times New Roman"/>
          <w:sz w:val="28"/>
          <w:szCs w:val="28"/>
        </w:rPr>
        <w:t>По сравнению с прошлым годом в 2022 году произошло увеличение доходов на 175 тыс. рублей или на 19,80% за счет увеличения отчислений с вышестоящего уровня по дифференцированному нормативу.</w:t>
      </w:r>
    </w:p>
    <w:p w:rsidR="00B46531" w:rsidRPr="00AB0A9D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r w:rsidRPr="00D65296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</w:t>
      </w:r>
      <w:r w:rsidRPr="00D65296">
        <w:rPr>
          <w:rFonts w:ascii="Times New Roman" w:hAnsi="Times New Roman" w:cs="Times New Roman"/>
          <w:sz w:val="28"/>
          <w:szCs w:val="28"/>
        </w:rPr>
        <w:t xml:space="preserve"> при годовых назначениях в сумме 0 тыс. рублей в 2022 году исполнен в сумме – 1 тыс. рублей. По сравнению с прошлым годом исполнение по единому сельскохозяйственному налогу, поступающему в бюджет сельского поселения Сосновый Солонец муниципального района Ставропольский Самарской области, уменьшилось на 2 тыс. рублей в связи с уменьшением </w:t>
      </w:r>
      <w:r w:rsidRPr="00AB0A9D">
        <w:rPr>
          <w:rFonts w:ascii="Times New Roman" w:hAnsi="Times New Roman" w:cs="Times New Roman"/>
          <w:sz w:val="28"/>
          <w:szCs w:val="28"/>
        </w:rPr>
        <w:t>налогооблагаемой базы и возврата налог</w:t>
      </w:r>
      <w:proofErr w:type="gramStart"/>
      <w:r w:rsidRPr="00AB0A9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AB0A9D">
        <w:rPr>
          <w:rFonts w:ascii="Times New Roman" w:hAnsi="Times New Roman" w:cs="Times New Roman"/>
          <w:sz w:val="28"/>
          <w:szCs w:val="28"/>
        </w:rPr>
        <w:t xml:space="preserve"> СХП "С</w:t>
      </w:r>
      <w:r>
        <w:rPr>
          <w:rFonts w:ascii="Times New Roman" w:hAnsi="Times New Roman" w:cs="Times New Roman"/>
          <w:sz w:val="28"/>
          <w:szCs w:val="28"/>
        </w:rPr>
        <w:t>олонцы</w:t>
      </w:r>
      <w:r w:rsidRPr="00AB0A9D">
        <w:rPr>
          <w:rFonts w:ascii="Times New Roman" w:hAnsi="Times New Roman" w:cs="Times New Roman"/>
          <w:sz w:val="28"/>
          <w:szCs w:val="28"/>
        </w:rPr>
        <w:t>".</w:t>
      </w:r>
    </w:p>
    <w:p w:rsidR="00B46531" w:rsidRPr="00AB0A9D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proofErr w:type="gramStart"/>
      <w:r w:rsidRPr="00AB0A9D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  <w:r w:rsidRPr="00AB0A9D">
        <w:rPr>
          <w:rFonts w:ascii="Times New Roman" w:hAnsi="Times New Roman" w:cs="Times New Roman"/>
          <w:sz w:val="28"/>
          <w:szCs w:val="28"/>
        </w:rPr>
        <w:t xml:space="preserve"> при годовых назначениях 480 тыс. рублей за 2022 год исполнен на 488 тыс. рублей или на 101,67%. Удельный вес в объеме налоговых и неналоговых доходов составил 11,60%. По сравнению с прошлым годом исполнение по налогу на имущество физических лиц выше на 0,21% или на 1 тыс. рублей.</w:t>
      </w:r>
      <w:proofErr w:type="gramEnd"/>
      <w:r w:rsidRPr="00AB0A9D">
        <w:rPr>
          <w:rFonts w:ascii="Times New Roman" w:hAnsi="Times New Roman" w:cs="Times New Roman"/>
          <w:sz w:val="28"/>
          <w:szCs w:val="28"/>
        </w:rPr>
        <w:t xml:space="preserve"> Причиной увеличения объема платежей физических лиц послужили работа межведомственной комиссии по взысканию задолженности по налоговым и неналоговым платежам и более ранняя рассылка уведомлений об уплате налога в 2022 году.</w:t>
      </w:r>
    </w:p>
    <w:p w:rsidR="00B46531" w:rsidRPr="00266950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proofErr w:type="gramStart"/>
      <w:r w:rsidRPr="00AB0A9D">
        <w:rPr>
          <w:rFonts w:ascii="Times New Roman" w:hAnsi="Times New Roman" w:cs="Times New Roman"/>
          <w:b/>
          <w:sz w:val="28"/>
          <w:szCs w:val="28"/>
        </w:rPr>
        <w:t>Земельный налог</w:t>
      </w:r>
      <w:r w:rsidRPr="00AB0A9D">
        <w:rPr>
          <w:rFonts w:ascii="Times New Roman" w:hAnsi="Times New Roman" w:cs="Times New Roman"/>
          <w:sz w:val="28"/>
          <w:szCs w:val="28"/>
        </w:rPr>
        <w:t xml:space="preserve"> при годовых назначениях 1 409 тыс. рублей </w:t>
      </w:r>
      <w:r w:rsidRPr="00266950">
        <w:rPr>
          <w:rFonts w:ascii="Times New Roman" w:hAnsi="Times New Roman" w:cs="Times New Roman"/>
          <w:sz w:val="28"/>
          <w:szCs w:val="28"/>
        </w:rPr>
        <w:t>исполнен за 2022 год в сумме 1 431 тыс. рублей или на 101,56%. Удельный вес доходов от поступления земельного налога в объеме налоговых и неналоговых доходов составил 34,01%. По сравнению с 2021 годом исполнение по данному налогу ниже на 142 тыс. рублей или на 9,03%. Уменьшение поступлений земельного налога в 2022</w:t>
      </w:r>
      <w:proofErr w:type="gramEnd"/>
      <w:r w:rsidRPr="00266950">
        <w:rPr>
          <w:rFonts w:ascii="Times New Roman" w:hAnsi="Times New Roman" w:cs="Times New Roman"/>
          <w:sz w:val="28"/>
          <w:szCs w:val="28"/>
        </w:rPr>
        <w:t xml:space="preserve"> году обусловлено уменьшением объема платежей физических лиц.</w:t>
      </w:r>
    </w:p>
    <w:p w:rsidR="00B46531" w:rsidRPr="00A76F64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proofErr w:type="gramStart"/>
      <w:r w:rsidRPr="00266950">
        <w:rPr>
          <w:rFonts w:ascii="Times New Roman" w:hAnsi="Times New Roman" w:cs="Times New Roman"/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266950">
        <w:rPr>
          <w:rFonts w:ascii="Times New Roman" w:hAnsi="Times New Roman" w:cs="Times New Roman"/>
          <w:sz w:val="28"/>
          <w:szCs w:val="28"/>
        </w:rPr>
        <w:t xml:space="preserve">, при годовых назначениях в сумме 90 тыс. рублей исполнены за 2022 год в сумме 90 тыс. рублей или на 100%. Удельный вес доходов от использования имущества в общем </w:t>
      </w:r>
      <w:r w:rsidRPr="00A76F64">
        <w:rPr>
          <w:rFonts w:ascii="Times New Roman" w:hAnsi="Times New Roman" w:cs="Times New Roman"/>
          <w:sz w:val="28"/>
          <w:szCs w:val="28"/>
        </w:rPr>
        <w:t>объеме налоговых и неналоговых доходов составил 2,14%. По сравнению с прошлым годом поступление указанных доходов в 2022 году уменьшилось на 64 тыс</w:t>
      </w:r>
      <w:proofErr w:type="gramEnd"/>
      <w:r w:rsidRPr="00A76F64">
        <w:rPr>
          <w:rFonts w:ascii="Times New Roman" w:hAnsi="Times New Roman" w:cs="Times New Roman"/>
          <w:sz w:val="28"/>
          <w:szCs w:val="28"/>
        </w:rPr>
        <w:t>. рублей или на 41,56% в связи с уменьшением арендных платежей ООО А</w:t>
      </w:r>
      <w:r>
        <w:rPr>
          <w:rFonts w:ascii="Times New Roman" w:hAnsi="Times New Roman" w:cs="Times New Roman"/>
          <w:sz w:val="28"/>
          <w:szCs w:val="28"/>
        </w:rPr>
        <w:t>грофирма</w:t>
      </w:r>
      <w:r w:rsidRPr="00A76F64">
        <w:rPr>
          <w:rFonts w:ascii="Times New Roman" w:hAnsi="Times New Roman" w:cs="Times New Roman"/>
          <w:sz w:val="28"/>
          <w:szCs w:val="28"/>
        </w:rPr>
        <w:t xml:space="preserve"> "В</w:t>
      </w:r>
      <w:r>
        <w:rPr>
          <w:rFonts w:ascii="Times New Roman" w:hAnsi="Times New Roman" w:cs="Times New Roman"/>
          <w:sz w:val="28"/>
          <w:szCs w:val="28"/>
        </w:rPr>
        <w:t>олжанин</w:t>
      </w:r>
      <w:r w:rsidRPr="00A76F64">
        <w:rPr>
          <w:rFonts w:ascii="Times New Roman" w:hAnsi="Times New Roman" w:cs="Times New Roman"/>
          <w:sz w:val="28"/>
          <w:szCs w:val="28"/>
        </w:rPr>
        <w:t>".</w:t>
      </w:r>
    </w:p>
    <w:p w:rsidR="00B46531" w:rsidRPr="00A76F64" w:rsidRDefault="00B46531" w:rsidP="00B46531">
      <w:pPr>
        <w:numPr>
          <w:ilvl w:val="0"/>
          <w:numId w:val="4"/>
        </w:numPr>
        <w:suppressAutoHyphens/>
        <w:spacing w:after="0"/>
        <w:ind w:left="0" w:firstLine="709"/>
        <w:jc w:val="both"/>
      </w:pPr>
      <w:r w:rsidRPr="00A76F64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</w:t>
      </w:r>
      <w:r w:rsidRPr="00A76F64">
        <w:rPr>
          <w:rFonts w:ascii="Times New Roman" w:hAnsi="Times New Roman" w:cs="Times New Roman"/>
          <w:sz w:val="28"/>
          <w:szCs w:val="28"/>
        </w:rPr>
        <w:t xml:space="preserve"> в бюджет сельского поселения Сосновый Солонец муниципального района Ставропольский Самарской области в 2022 году исполнены в сумме 4 891 тыс. рублей при годовом плане 7 704 тыс</w:t>
      </w:r>
      <w:proofErr w:type="gramStart"/>
      <w:r w:rsidRPr="00A76F6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76F64">
        <w:rPr>
          <w:rFonts w:ascii="Times New Roman" w:hAnsi="Times New Roman" w:cs="Times New Roman"/>
          <w:sz w:val="28"/>
          <w:szCs w:val="28"/>
        </w:rPr>
        <w:t>уб. или на 63,49%,</w:t>
      </w:r>
      <w:r w:rsidRPr="00A76F64">
        <w:t xml:space="preserve"> </w:t>
      </w:r>
      <w:r w:rsidRPr="00A76F64">
        <w:rPr>
          <w:rFonts w:ascii="Times New Roman" w:hAnsi="Times New Roman" w:cs="Times New Roman"/>
          <w:sz w:val="28"/>
          <w:szCs w:val="28"/>
        </w:rPr>
        <w:t>в том числе по:</w:t>
      </w:r>
    </w:p>
    <w:p w:rsidR="00B46531" w:rsidRPr="00A76F64" w:rsidRDefault="00B46531" w:rsidP="00B46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F64">
        <w:rPr>
          <w:rFonts w:ascii="Times New Roman" w:hAnsi="Times New Roman" w:cs="Times New Roman"/>
          <w:sz w:val="28"/>
          <w:szCs w:val="28"/>
        </w:rPr>
        <w:t>- дотациям в сумме 4 191 тыс. рублей;</w:t>
      </w:r>
    </w:p>
    <w:p w:rsidR="00B46531" w:rsidRPr="00A76F64" w:rsidRDefault="00B46531" w:rsidP="00B46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F64">
        <w:rPr>
          <w:rFonts w:ascii="Times New Roman" w:hAnsi="Times New Roman" w:cs="Times New Roman"/>
          <w:sz w:val="28"/>
          <w:szCs w:val="28"/>
        </w:rPr>
        <w:t>- субвенциям в сумме 101 тыс. рублей;</w:t>
      </w:r>
    </w:p>
    <w:p w:rsidR="00B46531" w:rsidRPr="00A76F64" w:rsidRDefault="00B46531" w:rsidP="00B46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F64">
        <w:rPr>
          <w:rFonts w:ascii="Times New Roman" w:hAnsi="Times New Roman" w:cs="Times New Roman"/>
          <w:sz w:val="28"/>
          <w:szCs w:val="28"/>
        </w:rPr>
        <w:t>- иным межбюджетным трансфертам в сумме 599 тыс. рублей.</w:t>
      </w:r>
    </w:p>
    <w:p w:rsidR="00B46531" w:rsidRPr="00A76F64" w:rsidRDefault="00B46531" w:rsidP="00B46531">
      <w:pPr>
        <w:spacing w:after="0"/>
        <w:ind w:firstLine="709"/>
        <w:jc w:val="both"/>
      </w:pPr>
      <w:r w:rsidRPr="00A76F64">
        <w:rPr>
          <w:rFonts w:ascii="Times New Roman" w:hAnsi="Times New Roman" w:cs="Times New Roman"/>
          <w:sz w:val="28"/>
          <w:szCs w:val="28"/>
        </w:rPr>
        <w:t>По сравнению с прошлым годом в 2022 году безвозмездные поступления фактически уменьшились в 1,98 раза или на 4 775 тыс. рублей.</w:t>
      </w:r>
    </w:p>
    <w:p w:rsidR="00B46531" w:rsidRPr="00A76F64" w:rsidRDefault="00B46531" w:rsidP="00B46531">
      <w:pPr>
        <w:spacing w:after="0"/>
        <w:ind w:firstLine="709"/>
        <w:jc w:val="both"/>
      </w:pPr>
      <w:r w:rsidRPr="00A76F64">
        <w:rPr>
          <w:rFonts w:ascii="Times New Roman" w:hAnsi="Times New Roman" w:cs="Times New Roman"/>
          <w:sz w:val="28"/>
          <w:szCs w:val="28"/>
        </w:rPr>
        <w:t>Удельный вес безвозмездных перечислений в бюджет сельского поселения Сосновый Солонец муниципального района Ставропольский Самарской области в общем объеме доходов составил 53,75%.</w:t>
      </w:r>
    </w:p>
    <w:p w:rsidR="00B46531" w:rsidRPr="00CD324A" w:rsidRDefault="00B46531" w:rsidP="00B46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F59">
        <w:rPr>
          <w:rFonts w:ascii="Times New Roman" w:hAnsi="Times New Roman" w:cs="Times New Roman"/>
          <w:sz w:val="28"/>
          <w:szCs w:val="28"/>
        </w:rPr>
        <w:t xml:space="preserve">По итогам исполнения за 2022 год бюджет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Сосновый Солонец </w:t>
      </w:r>
      <w:r w:rsidRPr="00E03F59"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Ставропольский Самарской области сложился с </w:t>
      </w:r>
      <w:r>
        <w:rPr>
          <w:rFonts w:ascii="Times New Roman" w:hAnsi="Times New Roman" w:cs="Times New Roman"/>
          <w:sz w:val="28"/>
          <w:szCs w:val="28"/>
        </w:rPr>
        <w:t>профицитом</w:t>
      </w:r>
      <w:r w:rsidRPr="00E03F59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272</w:t>
      </w:r>
      <w:r w:rsidRPr="00E03F5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46531" w:rsidRPr="00CD324A" w:rsidRDefault="00B46531" w:rsidP="00B46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531" w:rsidRDefault="00913DCE" w:rsidP="00E723E7">
      <w:pPr>
        <w:pStyle w:val="a3"/>
        <w:ind w:left="4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 xml:space="preserve">Глава с.п.Сосновый Солонец _________________ А.И.Лазарева </w:t>
      </w:r>
    </w:p>
    <w:sectPr w:rsidR="00B46531" w:rsidSect="00685C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91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606" w:rsidRDefault="009F1606" w:rsidP="00727FEC">
      <w:pPr>
        <w:spacing w:after="0" w:line="240" w:lineRule="auto"/>
      </w:pPr>
      <w:r>
        <w:separator/>
      </w:r>
    </w:p>
  </w:endnote>
  <w:endnote w:type="continuationSeparator" w:id="0">
    <w:p w:rsidR="009F1606" w:rsidRDefault="009F1606" w:rsidP="0072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EC" w:rsidRDefault="00727FE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7718594"/>
      <w:docPartObj>
        <w:docPartGallery w:val="Page Numbers (Bottom of Page)"/>
        <w:docPartUnique/>
      </w:docPartObj>
    </w:sdtPr>
    <w:sdtContent>
      <w:p w:rsidR="00727FEC" w:rsidRDefault="00203254">
        <w:pPr>
          <w:pStyle w:val="a7"/>
          <w:jc w:val="center"/>
        </w:pPr>
        <w:r>
          <w:fldChar w:fldCharType="begin"/>
        </w:r>
        <w:r w:rsidR="00727FEC">
          <w:instrText>PAGE   \* MERGEFORMAT</w:instrText>
        </w:r>
        <w:r>
          <w:fldChar w:fldCharType="separate"/>
        </w:r>
        <w:r w:rsidR="00913DCE">
          <w:rPr>
            <w:noProof/>
          </w:rPr>
          <w:t>1</w:t>
        </w:r>
        <w:r>
          <w:fldChar w:fldCharType="end"/>
        </w:r>
      </w:p>
    </w:sdtContent>
  </w:sdt>
  <w:p w:rsidR="00727FEC" w:rsidRDefault="00727FE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EC" w:rsidRDefault="00727FE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606" w:rsidRDefault="009F1606" w:rsidP="00727FEC">
      <w:pPr>
        <w:spacing w:after="0" w:line="240" w:lineRule="auto"/>
      </w:pPr>
      <w:r>
        <w:separator/>
      </w:r>
    </w:p>
  </w:footnote>
  <w:footnote w:type="continuationSeparator" w:id="0">
    <w:p w:rsidR="009F1606" w:rsidRDefault="009F1606" w:rsidP="00727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EC" w:rsidRDefault="00727F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EC" w:rsidRDefault="00727FE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EC" w:rsidRDefault="00727F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614A"/>
    <w:multiLevelType w:val="hybridMultilevel"/>
    <w:tmpl w:val="77B265AE"/>
    <w:lvl w:ilvl="0" w:tplc="5290BC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9C7095E"/>
    <w:multiLevelType w:val="hybridMultilevel"/>
    <w:tmpl w:val="A986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36FFB"/>
    <w:multiLevelType w:val="hybridMultilevel"/>
    <w:tmpl w:val="04769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A71F7"/>
    <w:multiLevelType w:val="hybridMultilevel"/>
    <w:tmpl w:val="CD108E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6C04"/>
    <w:rsid w:val="00045566"/>
    <w:rsid w:val="000B10D7"/>
    <w:rsid w:val="000E569C"/>
    <w:rsid w:val="00175ABA"/>
    <w:rsid w:val="00203254"/>
    <w:rsid w:val="00241EFE"/>
    <w:rsid w:val="002F1DED"/>
    <w:rsid w:val="00340368"/>
    <w:rsid w:val="003E4616"/>
    <w:rsid w:val="005348AF"/>
    <w:rsid w:val="00536054"/>
    <w:rsid w:val="005654AE"/>
    <w:rsid w:val="005C49A4"/>
    <w:rsid w:val="006A07FB"/>
    <w:rsid w:val="00727FEC"/>
    <w:rsid w:val="00730EC0"/>
    <w:rsid w:val="00762B00"/>
    <w:rsid w:val="00813436"/>
    <w:rsid w:val="00865F66"/>
    <w:rsid w:val="008B6C04"/>
    <w:rsid w:val="00913DCE"/>
    <w:rsid w:val="00926632"/>
    <w:rsid w:val="009F1606"/>
    <w:rsid w:val="00A419AA"/>
    <w:rsid w:val="00AB140A"/>
    <w:rsid w:val="00B46531"/>
    <w:rsid w:val="00B77B27"/>
    <w:rsid w:val="00C62FAA"/>
    <w:rsid w:val="00D472C4"/>
    <w:rsid w:val="00DA34A7"/>
    <w:rsid w:val="00E479D6"/>
    <w:rsid w:val="00E723E7"/>
    <w:rsid w:val="00E72581"/>
    <w:rsid w:val="00E86BFD"/>
    <w:rsid w:val="00F37143"/>
    <w:rsid w:val="00FA1FF6"/>
    <w:rsid w:val="00FE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6C04"/>
    <w:pPr>
      <w:spacing w:after="0" w:line="240" w:lineRule="auto"/>
    </w:pPr>
  </w:style>
  <w:style w:type="table" w:styleId="a4">
    <w:name w:val="Table Grid"/>
    <w:basedOn w:val="a1"/>
    <w:uiPriority w:val="59"/>
    <w:rsid w:val="008B6C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2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7FEC"/>
  </w:style>
  <w:style w:type="paragraph" w:styleId="a7">
    <w:name w:val="footer"/>
    <w:basedOn w:val="a"/>
    <w:link w:val="a8"/>
    <w:uiPriority w:val="99"/>
    <w:unhideWhenUsed/>
    <w:rsid w:val="0072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7FEC"/>
  </w:style>
  <w:style w:type="paragraph" w:styleId="a9">
    <w:name w:val="List Paragraph"/>
    <w:basedOn w:val="a"/>
    <w:uiPriority w:val="34"/>
    <w:qFormat/>
    <w:rsid w:val="0034036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6C04"/>
    <w:pPr>
      <w:spacing w:after="0" w:line="240" w:lineRule="auto"/>
    </w:pPr>
  </w:style>
  <w:style w:type="table" w:styleId="a4">
    <w:name w:val="Table Grid"/>
    <w:basedOn w:val="a1"/>
    <w:uiPriority w:val="59"/>
    <w:rsid w:val="008B6C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2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7FEC"/>
  </w:style>
  <w:style w:type="paragraph" w:styleId="a7">
    <w:name w:val="footer"/>
    <w:basedOn w:val="a"/>
    <w:link w:val="a8"/>
    <w:uiPriority w:val="99"/>
    <w:unhideWhenUsed/>
    <w:rsid w:val="0072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7FEC"/>
  </w:style>
  <w:style w:type="paragraph" w:styleId="a9">
    <w:name w:val="List Paragraph"/>
    <w:basedOn w:val="a"/>
    <w:uiPriority w:val="34"/>
    <w:qFormat/>
    <w:rsid w:val="003403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C7702-356E-420C-9125-4269DC0A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3</cp:revision>
  <cp:lastPrinted>2023-06-23T06:56:00Z</cp:lastPrinted>
  <dcterms:created xsi:type="dcterms:W3CDTF">2023-06-23T05:32:00Z</dcterms:created>
  <dcterms:modified xsi:type="dcterms:W3CDTF">2023-06-23T07:49:00Z</dcterms:modified>
</cp:coreProperties>
</file>